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504F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504F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D96AD6">
              <w:rPr>
                <w:rFonts w:eastAsia="Times New Roman" w:cs="Times New Roman"/>
                <w:bCs/>
                <w:szCs w:val="24"/>
                <w:lang w:val="sr-Cyrl-CS"/>
              </w:rPr>
              <w:t>2</w:t>
            </w:r>
            <w:r w:rsidR="00D96AD6">
              <w:rPr>
                <w:rFonts w:eastAsia="Times New Roman" w:cs="Times New Roman"/>
                <w:bCs/>
                <w:szCs w:val="24"/>
              </w:rPr>
              <w:t>48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512E93">
              <w:rPr>
                <w:rFonts w:eastAsia="Times New Roman" w:cs="Times New Roman"/>
                <w:szCs w:val="24"/>
              </w:rPr>
              <w:t>17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>
        <w:rPr>
          <w:rFonts w:cs="Times New Roman"/>
          <w:b/>
          <w:sz w:val="28"/>
          <w:szCs w:val="28"/>
        </w:rPr>
        <w:t>3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CD0C80" w:rsidRDefault="00160E56" w:rsidP="00CD0C80">
      <w:pPr>
        <w:suppressAutoHyphens/>
        <w:spacing w:after="0" w:line="240" w:lineRule="auto"/>
        <w:contextualSpacing/>
        <w:rPr>
          <w:rFonts w:eastAsia="Calibri" w:cs="Times New Roman"/>
          <w:szCs w:val="24"/>
          <w:lang w:val="sr-Cyrl-C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bookmarkStart w:id="0" w:name="_GoBack"/>
      <w:bookmarkEnd w:id="0"/>
      <w:r w:rsidR="005504FC">
        <w:rPr>
          <w:rFonts w:cs="Times New Roman"/>
          <w:kern w:val="16"/>
          <w:szCs w:val="24"/>
          <w:lang w:val="sr-Cyrl-RS"/>
        </w:rPr>
        <w:t xml:space="preserve">набавке отвореног поступка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5504FC" w:rsidRPr="002F7B3A">
        <w:rPr>
          <w:b/>
          <w:bCs/>
          <w:sz w:val="22"/>
          <w:lang w:val="sr-Cyrl-RS"/>
        </w:rPr>
        <w:t>Организација</w:t>
      </w:r>
      <w:r w:rsidR="005504FC">
        <w:rPr>
          <w:b/>
          <w:bCs/>
          <w:sz w:val="22"/>
          <w:lang w:val="sr-Cyrl-RS"/>
        </w:rPr>
        <w:t xml:space="preserve"> конференција и других догађаја</w:t>
      </w:r>
      <w:r w:rsidR="005504FC">
        <w:rPr>
          <w:rFonts w:eastAsia="Times New Roman" w:cs="Times New Roman"/>
          <w:szCs w:val="24"/>
          <w:lang w:val="sr-Cyrl-RS"/>
        </w:rPr>
        <w:t xml:space="preserve"> ЈН</w:t>
      </w:r>
      <w:r w:rsidR="005504FC">
        <w:rPr>
          <w:rFonts w:eastAsia="Times New Roman" w:cs="Times New Roman"/>
          <w:szCs w:val="24"/>
        </w:rPr>
        <w:t xml:space="preserve"> O-</w:t>
      </w:r>
      <w:r w:rsidR="005504FC">
        <w:rPr>
          <w:rFonts w:eastAsia="Times New Roman" w:cs="Times New Roman"/>
          <w:szCs w:val="24"/>
          <w:lang w:val="sr-Cyrl-RS"/>
        </w:rPr>
        <w:t xml:space="preserve"> 5</w:t>
      </w:r>
      <w:r w:rsidR="005504FC">
        <w:rPr>
          <w:rFonts w:eastAsia="Times New Roman" w:cs="Times New Roman"/>
          <w:szCs w:val="24"/>
        </w:rPr>
        <w:t>2</w:t>
      </w:r>
      <w:r w:rsidR="00CD0C80">
        <w:rPr>
          <w:rFonts w:eastAsia="Times New Roman" w:cs="Times New Roman"/>
          <w:szCs w:val="24"/>
          <w:lang w:val="sr-Cyrl-RS"/>
        </w:rPr>
        <w:t>/2018.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FB4B54" w:rsidRPr="00D3676F" w:rsidRDefault="00FB4B54" w:rsidP="00FB4B54">
      <w:pPr>
        <w:shd w:val="clear" w:color="auto" w:fill="FFFFFF"/>
        <w:rPr>
          <w:lang w:val="sr-Cyrl-RS"/>
        </w:rPr>
      </w:pPr>
      <w:r w:rsidRPr="00FB4B54">
        <w:rPr>
          <w:i/>
          <w:lang w:val="sr-Cyrl-RS"/>
        </w:rPr>
        <w:t xml:space="preserve">         </w:t>
      </w:r>
      <w:r w:rsidRPr="00D3676F">
        <w:rPr>
          <w:lang w:val="sr-Cyrl-RS"/>
        </w:rPr>
        <w:t>Имам једно питање и једну молбу. Питање се односи на Образац 13. Референтну листу 1 (на странама 53 и 54). Наиме два податка која се у њему траже су и датум закључења уговора и његово трајање. Ми имамо довољан број догађаја које смо реализовали, али немамо уговоре јер у насој бранши нико не потписује уговоре за овакву врсту сарадње. Да ли је, уместо тога, довољно навести датум одржавања промотивног догађаја и његово трајање. Наравно, свака наведена референтна испорука / промотивни догађај би била потврђена достављањем одговарајуће потврде референтног купца на обрасцу Потврда о референцама.</w:t>
      </w:r>
    </w:p>
    <w:p w:rsidR="00FB4B54" w:rsidRPr="00D3676F" w:rsidRDefault="00FB4B54" w:rsidP="00FB4B54">
      <w:pPr>
        <w:shd w:val="clear" w:color="auto" w:fill="FFFFFF"/>
        <w:rPr>
          <w:lang w:val="sr-Cyrl-RS"/>
        </w:rPr>
      </w:pPr>
      <w:r w:rsidRPr="00D3676F">
        <w:rPr>
          <w:lang w:val="sr-Cyrl-RS"/>
        </w:rPr>
        <w:t xml:space="preserve"> </w:t>
      </w:r>
    </w:p>
    <w:p w:rsidR="00E778EB" w:rsidRPr="00D3676F" w:rsidRDefault="00FB4B54" w:rsidP="00FB4B54">
      <w:pPr>
        <w:shd w:val="clear" w:color="auto" w:fill="FFFFFF"/>
        <w:rPr>
          <w:rFonts w:eastAsia="Times New Roman" w:cs="Times New Roman"/>
          <w:iCs/>
          <w:color w:val="1F3864"/>
          <w:szCs w:val="24"/>
          <w:lang w:val="sr-Cyrl-RS"/>
        </w:rPr>
      </w:pPr>
      <w:r w:rsidRPr="00D3676F">
        <w:rPr>
          <w:lang w:val="sr-Cyrl-RS"/>
        </w:rPr>
        <w:t>Наша молба се односи на продузење рока. Празници који су за нама су у значајној мери скратили време потребно за припрему потребне документације па бисмо вам били веома захвални уколико бисте могли да продузите рок за предају.</w:t>
      </w:r>
    </w:p>
    <w:p w:rsidR="00E778EB" w:rsidRPr="00E778EB" w:rsidRDefault="00E778EB" w:rsidP="00E778EB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Cs w:val="24"/>
        </w:rPr>
      </w:pPr>
    </w:p>
    <w:p w:rsidR="00596EF8" w:rsidRPr="00D3676F" w:rsidRDefault="00E778EB" w:rsidP="00CD0C80">
      <w:pPr>
        <w:rPr>
          <w:lang w:val="sr-Cyrl-RS"/>
        </w:rPr>
      </w:pPr>
      <w:r>
        <w:rPr>
          <w:lang w:val="sr-Cyrl-RS"/>
        </w:rPr>
        <w:t xml:space="preserve">       </w:t>
      </w: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 xml:space="preserve">По захтеву потенцијалног Понуђача, Наручилац је усладио наведене захтеве, </w:t>
      </w:r>
      <w:r w:rsidR="00FB4B54">
        <w:rPr>
          <w:lang w:val="sr-Cyrl-RS"/>
        </w:rPr>
        <w:t>изменом и допуном (на страни 53. и 54.)</w:t>
      </w:r>
      <w:r w:rsidR="00FB4B54" w:rsidRPr="00FB4B54">
        <w:rPr>
          <w:lang w:val="sr-Cyrl-RS"/>
        </w:rPr>
        <w:t xml:space="preserve"> </w:t>
      </w:r>
      <w:r w:rsidR="00FB4B54">
        <w:rPr>
          <w:lang w:val="sr-Cyrl-RS"/>
        </w:rPr>
        <w:t>конкурсне документације и продужио рок за подношење понуда.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2729D"/>
    <w:rsid w:val="000B5612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</cp:lastModifiedBy>
  <cp:revision>17</cp:revision>
  <cp:lastPrinted>2018-12-05T08:01:00Z</cp:lastPrinted>
  <dcterms:created xsi:type="dcterms:W3CDTF">2018-12-05T08:02:00Z</dcterms:created>
  <dcterms:modified xsi:type="dcterms:W3CDTF">2019-01-17T11:38:00Z</dcterms:modified>
</cp:coreProperties>
</file>